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6875" w14:textId="77777777" w:rsidR="00F06469" w:rsidRDefault="00B77DB5">
      <w:pPr>
        <w:pStyle w:val="a9"/>
        <w:widowControl w:val="0"/>
        <w:shd w:val="clear" w:color="auto" w:fill="FFFFFF"/>
        <w:overflowPunct w:val="0"/>
        <w:spacing w:before="0" w:beforeAutospacing="0" w:after="0" w:afterAutospacing="0"/>
        <w:textAlignment w:val="baseline"/>
        <w:rPr>
          <w:rFonts w:ascii="仿宋_GB2312" w:eastAsia="仿宋_GB2312"/>
          <w:sz w:val="32"/>
        </w:rPr>
      </w:pPr>
      <w:r>
        <w:rPr>
          <w:rFonts w:ascii="SimHei" w:eastAsia="SimHei" w:hAnsi="SimHei" w:cs="SimHei" w:hint="eastAsia"/>
          <w:sz w:val="32"/>
        </w:rPr>
        <w:t>附件</w:t>
      </w:r>
    </w:p>
    <w:p w14:paraId="182936B5" w14:textId="77777777" w:rsidR="00F06469" w:rsidRDefault="00B77DB5">
      <w:pPr>
        <w:pStyle w:val="a9"/>
        <w:widowControl w:val="0"/>
        <w:shd w:val="clear" w:color="auto" w:fill="FFFFFF"/>
        <w:overflowPunct w:val="0"/>
        <w:spacing w:beforeLines="100" w:before="312" w:beforeAutospacing="0" w:afterLines="100" w:after="312" w:afterAutospacing="0" w:line="70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党史题材优秀电影部分展映片单</w:t>
      </w:r>
    </w:p>
    <w:p w14:paraId="00248E4E" w14:textId="77777777" w:rsidR="00F06469" w:rsidRDefault="00B77DB5">
      <w:pPr>
        <w:pStyle w:val="a9"/>
        <w:widowControl w:val="0"/>
        <w:shd w:val="clear" w:color="auto" w:fill="FFFFFF"/>
        <w:overflowPunct w:val="0"/>
        <w:spacing w:before="0" w:beforeAutospacing="0" w:after="0" w:afterAutospacing="0" w:line="560" w:lineRule="exact"/>
        <w:ind w:firstLineChars="200" w:firstLine="643"/>
        <w:textAlignment w:val="baseline"/>
        <w:rPr>
          <w:rFonts w:ascii="仿宋_GB2312" w:eastAsia="仿宋_GB2312"/>
          <w:sz w:val="32"/>
        </w:rPr>
      </w:pPr>
      <w:r>
        <w:rPr>
          <w:rFonts w:ascii="仿宋_GB2312" w:eastAsia="仿宋_GB2312" w:hint="eastAsia"/>
          <w:b/>
          <w:sz w:val="32"/>
        </w:rPr>
        <w:t>一、《1921》</w:t>
      </w:r>
      <w:r>
        <w:rPr>
          <w:rFonts w:ascii="仿宋_GB2312" w:eastAsia="仿宋_GB2312" w:hint="eastAsia"/>
          <w:sz w:val="32"/>
        </w:rPr>
        <w:t>（2021）  出品：</w:t>
      </w:r>
      <w:proofErr w:type="gramStart"/>
      <w:r>
        <w:rPr>
          <w:rFonts w:ascii="仿宋_GB2312" w:eastAsia="仿宋_GB2312" w:hint="eastAsia"/>
          <w:sz w:val="32"/>
        </w:rPr>
        <w:t>腾讯影业</w:t>
      </w:r>
      <w:proofErr w:type="gramEnd"/>
      <w:r>
        <w:rPr>
          <w:rFonts w:ascii="仿宋_GB2312" w:eastAsia="仿宋_GB2312" w:hint="eastAsia"/>
          <w:sz w:val="32"/>
        </w:rPr>
        <w:t>、上影集团等</w:t>
      </w:r>
    </w:p>
    <w:p w14:paraId="157403EE" w14:textId="77777777" w:rsidR="00F06469" w:rsidRDefault="00B77DB5">
      <w:pPr>
        <w:pStyle w:val="a9"/>
        <w:widowControl w:val="0"/>
        <w:shd w:val="clear" w:color="auto" w:fill="FFFFFF"/>
        <w:overflowPunct w:val="0"/>
        <w:spacing w:before="0" w:beforeAutospacing="0" w:after="0" w:afterAutospacing="0" w:line="560" w:lineRule="exact"/>
        <w:ind w:firstLineChars="200" w:firstLine="640"/>
        <w:jc w:val="both"/>
        <w:textAlignment w:val="baseline"/>
        <w:rPr>
          <w:rFonts w:ascii="仿宋_GB2312" w:eastAsia="仿宋_GB2312"/>
          <w:sz w:val="32"/>
        </w:rPr>
      </w:pPr>
      <w:r>
        <w:rPr>
          <w:rFonts w:ascii="仿宋_GB2312" w:eastAsia="仿宋_GB2312" w:hint="eastAsia"/>
          <w:sz w:val="32"/>
        </w:rPr>
        <w:t>简介：影片聚焦1921年前后的故事，重现了当时平均年龄仅28岁的一大代表们突破国内外敌对势力的追踪和阻挠，克服重重困难，在上海成功召开了中国共产党第一次全国代表大会，宣告中国共产党的成立。</w:t>
      </w:r>
    </w:p>
    <w:p w14:paraId="1EC780C7" w14:textId="77777777" w:rsidR="00F06469" w:rsidRDefault="00B77DB5">
      <w:pPr>
        <w:pStyle w:val="a9"/>
        <w:widowControl w:val="0"/>
        <w:shd w:val="clear" w:color="auto" w:fill="FFFFFF"/>
        <w:overflowPunct w:val="0"/>
        <w:spacing w:before="0" w:beforeAutospacing="0" w:after="0" w:afterAutospacing="0" w:line="560" w:lineRule="exact"/>
        <w:ind w:firstLineChars="200" w:firstLine="643"/>
        <w:textAlignment w:val="baseline"/>
        <w:rPr>
          <w:rFonts w:ascii="仿宋_GB2312" w:eastAsia="仿宋_GB2312" w:hAnsi="微软雅黑"/>
          <w:sz w:val="22"/>
          <w:szCs w:val="22"/>
        </w:rPr>
      </w:pPr>
      <w:r>
        <w:rPr>
          <w:rFonts w:ascii="仿宋_GB2312" w:eastAsia="仿宋_GB2312" w:hAnsi="SimHei" w:hint="eastAsia"/>
          <w:b/>
          <w:sz w:val="32"/>
          <w:szCs w:val="32"/>
        </w:rPr>
        <w:t>二、《建军大业》</w:t>
      </w:r>
      <w:r>
        <w:rPr>
          <w:rFonts w:ascii="仿宋_GB2312" w:eastAsia="仿宋_GB2312" w:hAnsi="SimHei" w:hint="eastAsia"/>
          <w:sz w:val="32"/>
          <w:szCs w:val="32"/>
        </w:rPr>
        <w:t xml:space="preserve">（2017）   </w:t>
      </w:r>
      <w:r>
        <w:rPr>
          <w:rFonts w:ascii="仿宋_GB2312" w:eastAsia="仿宋_GB2312" w:hAnsi="微软雅黑" w:hint="eastAsia"/>
          <w:sz w:val="32"/>
          <w:szCs w:val="32"/>
        </w:rPr>
        <w:t>出品：中影集团等</w:t>
      </w:r>
    </w:p>
    <w:p w14:paraId="66A426CB" w14:textId="77777777" w:rsidR="00F06469" w:rsidRDefault="00B77DB5">
      <w:pPr>
        <w:pStyle w:val="a9"/>
        <w:widowControl w:val="0"/>
        <w:shd w:val="clear" w:color="auto" w:fill="FFFFFF"/>
        <w:overflowPunct w:val="0"/>
        <w:spacing w:before="0" w:beforeAutospacing="0" w:after="0" w:afterAutospacing="0" w:line="560" w:lineRule="exact"/>
        <w:ind w:firstLineChars="200" w:firstLine="640"/>
        <w:jc w:val="both"/>
        <w:textAlignment w:val="baseline"/>
        <w:rPr>
          <w:rFonts w:ascii="仿宋_GB2312" w:eastAsia="仿宋_GB2312" w:hAnsi="微软雅黑"/>
          <w:sz w:val="32"/>
          <w:szCs w:val="32"/>
        </w:rPr>
      </w:pPr>
      <w:r>
        <w:rPr>
          <w:rFonts w:ascii="仿宋_GB2312" w:eastAsia="仿宋_GB2312" w:hAnsi="微软雅黑" w:hint="eastAsia"/>
          <w:sz w:val="32"/>
          <w:szCs w:val="32"/>
        </w:rPr>
        <w:t>简介：影片</w:t>
      </w:r>
      <w:r>
        <w:rPr>
          <w:rFonts w:ascii="仿宋_GB2312" w:eastAsia="仿宋_GB2312" w:hAnsi="微软雅黑"/>
          <w:sz w:val="32"/>
          <w:szCs w:val="32"/>
        </w:rPr>
        <w:t>讲述了1927年</w:t>
      </w:r>
      <w:hyperlink r:id="rId7" w:tgtFrame="_blank" w:history="1">
        <w:r>
          <w:rPr>
            <w:rFonts w:ascii="仿宋_GB2312" w:eastAsia="仿宋_GB2312" w:hAnsi="微软雅黑"/>
            <w:sz w:val="32"/>
            <w:szCs w:val="32"/>
          </w:rPr>
          <w:t>第一次国内革命战争</w:t>
        </w:r>
      </w:hyperlink>
      <w:r>
        <w:rPr>
          <w:rFonts w:ascii="仿宋_GB2312" w:eastAsia="仿宋_GB2312" w:hAnsi="微软雅黑"/>
          <w:sz w:val="32"/>
          <w:szCs w:val="32"/>
        </w:rPr>
        <w:t>失败后，</w:t>
      </w:r>
      <w:hyperlink r:id="rId8" w:tgtFrame="_blank" w:history="1">
        <w:r>
          <w:rPr>
            <w:rFonts w:ascii="仿宋_GB2312" w:eastAsia="仿宋_GB2312" w:hAnsi="微软雅黑"/>
            <w:sz w:val="32"/>
            <w:szCs w:val="32"/>
          </w:rPr>
          <w:t>中国共产党</w:t>
        </w:r>
      </w:hyperlink>
      <w:r>
        <w:rPr>
          <w:rFonts w:ascii="仿宋_GB2312" w:eastAsia="仿宋_GB2312" w:hAnsi="微软雅黑"/>
          <w:sz w:val="32"/>
          <w:szCs w:val="32"/>
        </w:rPr>
        <w:t>挽救革命，于当年8月1日在</w:t>
      </w:r>
      <w:hyperlink r:id="rId9" w:tgtFrame="_blank" w:history="1">
        <w:r>
          <w:rPr>
            <w:rFonts w:ascii="仿宋_GB2312" w:eastAsia="仿宋_GB2312" w:hAnsi="微软雅黑"/>
            <w:sz w:val="32"/>
            <w:szCs w:val="32"/>
          </w:rPr>
          <w:t>江西</w:t>
        </w:r>
      </w:hyperlink>
      <w:hyperlink r:id="rId10" w:tgtFrame="_blank" w:history="1">
        <w:r>
          <w:rPr>
            <w:rFonts w:ascii="仿宋_GB2312" w:eastAsia="仿宋_GB2312" w:hAnsi="微软雅黑"/>
            <w:sz w:val="32"/>
            <w:szCs w:val="32"/>
          </w:rPr>
          <w:t>南昌</w:t>
        </w:r>
      </w:hyperlink>
      <w:r>
        <w:rPr>
          <w:rFonts w:ascii="仿宋_GB2312" w:eastAsia="仿宋_GB2312" w:hAnsi="微软雅黑"/>
          <w:sz w:val="32"/>
          <w:szCs w:val="32"/>
        </w:rPr>
        <w:t>举行</w:t>
      </w:r>
      <w:hyperlink r:id="rId11" w:tgtFrame="_blank" w:history="1">
        <w:r>
          <w:rPr>
            <w:rFonts w:ascii="仿宋_GB2312" w:eastAsia="仿宋_GB2312" w:hAnsi="微软雅黑"/>
            <w:sz w:val="32"/>
            <w:szCs w:val="32"/>
          </w:rPr>
          <w:t>八一南昌起义</w:t>
        </w:r>
      </w:hyperlink>
      <w:r>
        <w:rPr>
          <w:rFonts w:ascii="仿宋_GB2312" w:eastAsia="仿宋_GB2312" w:hAnsi="微软雅黑"/>
          <w:sz w:val="32"/>
          <w:szCs w:val="32"/>
        </w:rPr>
        <w:t>，从而创建</w:t>
      </w:r>
      <w:hyperlink r:id="rId12" w:tgtFrame="_blank" w:history="1">
        <w:r>
          <w:rPr>
            <w:rFonts w:ascii="仿宋_GB2312" w:eastAsia="仿宋_GB2312" w:hAnsi="微软雅黑"/>
            <w:sz w:val="32"/>
            <w:szCs w:val="32"/>
          </w:rPr>
          <w:t>中国共产党</w:t>
        </w:r>
      </w:hyperlink>
      <w:r>
        <w:rPr>
          <w:rFonts w:ascii="仿宋_GB2312" w:eastAsia="仿宋_GB2312" w:hAnsi="微软雅黑"/>
          <w:sz w:val="32"/>
          <w:szCs w:val="32"/>
        </w:rPr>
        <w:t>领导的人民军队的故事</w:t>
      </w:r>
      <w:r>
        <w:rPr>
          <w:rFonts w:ascii="仿宋_GB2312" w:eastAsia="仿宋_GB2312" w:hAnsi="微软雅黑" w:hint="eastAsia"/>
          <w:sz w:val="32"/>
          <w:szCs w:val="32"/>
        </w:rPr>
        <w:t>。</w:t>
      </w:r>
    </w:p>
    <w:p w14:paraId="42711742" w14:textId="77777777" w:rsidR="00F06469" w:rsidRDefault="00B77DB5">
      <w:pPr>
        <w:pStyle w:val="a9"/>
        <w:widowControl w:val="0"/>
        <w:shd w:val="clear" w:color="auto" w:fill="FFFFFF"/>
        <w:overflowPunct w:val="0"/>
        <w:spacing w:before="0" w:beforeAutospacing="0" w:after="0" w:afterAutospacing="0" w:line="560" w:lineRule="exact"/>
        <w:ind w:firstLineChars="200" w:firstLine="643"/>
        <w:textAlignment w:val="baseline"/>
        <w:rPr>
          <w:rFonts w:ascii="仿宋_GB2312" w:eastAsia="仿宋_GB2312" w:hAnsi="SimHei"/>
          <w:b/>
          <w:sz w:val="32"/>
          <w:szCs w:val="32"/>
        </w:rPr>
      </w:pPr>
      <w:r>
        <w:rPr>
          <w:rFonts w:ascii="仿宋_GB2312" w:eastAsia="仿宋_GB2312" w:hAnsi="SimHei" w:hint="eastAsia"/>
          <w:b/>
          <w:sz w:val="32"/>
          <w:szCs w:val="32"/>
        </w:rPr>
        <w:t>三、《建党伟业》</w:t>
      </w:r>
      <w:r>
        <w:rPr>
          <w:rFonts w:ascii="仿宋_GB2312" w:eastAsia="仿宋_GB2312" w:hAnsi="SimHei" w:hint="eastAsia"/>
          <w:sz w:val="32"/>
          <w:szCs w:val="32"/>
        </w:rPr>
        <w:t xml:space="preserve">（2011）   </w:t>
      </w:r>
      <w:r>
        <w:rPr>
          <w:rFonts w:ascii="仿宋_GB2312" w:eastAsia="仿宋_GB2312" w:hAnsi="微软雅黑" w:hint="eastAsia"/>
          <w:sz w:val="32"/>
          <w:szCs w:val="32"/>
        </w:rPr>
        <w:t>出品：中影集团等</w:t>
      </w:r>
    </w:p>
    <w:p w14:paraId="07960CD5" w14:textId="77777777" w:rsidR="00F06469" w:rsidRDefault="00B77DB5">
      <w:pPr>
        <w:pStyle w:val="a9"/>
        <w:widowControl w:val="0"/>
        <w:shd w:val="clear" w:color="auto" w:fill="FFFFFF"/>
        <w:overflowPunct w:val="0"/>
        <w:spacing w:before="0" w:beforeAutospacing="0" w:after="0" w:afterAutospacing="0" w:line="560" w:lineRule="exact"/>
        <w:ind w:firstLineChars="200" w:firstLine="640"/>
        <w:jc w:val="both"/>
        <w:textAlignment w:val="baseline"/>
        <w:rPr>
          <w:rFonts w:ascii="仿宋_GB2312" w:eastAsia="仿宋_GB2312"/>
          <w:sz w:val="32"/>
        </w:rPr>
      </w:pPr>
      <w:r>
        <w:rPr>
          <w:rFonts w:ascii="仿宋_GB2312" w:eastAsia="仿宋_GB2312" w:hint="eastAsia"/>
          <w:sz w:val="32"/>
        </w:rPr>
        <w:t>简介：影片</w:t>
      </w:r>
      <w:r>
        <w:rPr>
          <w:rFonts w:ascii="仿宋_GB2312" w:eastAsia="仿宋_GB2312"/>
          <w:sz w:val="32"/>
        </w:rPr>
        <w:t>从1911年</w:t>
      </w:r>
      <w:hyperlink r:id="rId13" w:tgtFrame="_blank" w:history="1">
        <w:r>
          <w:rPr>
            <w:rFonts w:ascii="仿宋_GB2312" w:eastAsia="仿宋_GB2312"/>
            <w:sz w:val="32"/>
          </w:rPr>
          <w:t>辛亥革命</w:t>
        </w:r>
      </w:hyperlink>
      <w:r>
        <w:rPr>
          <w:rFonts w:ascii="仿宋_GB2312" w:eastAsia="仿宋_GB2312"/>
          <w:sz w:val="32"/>
        </w:rPr>
        <w:t>爆发开始一直叙述至1921年</w:t>
      </w:r>
      <w:hyperlink r:id="rId14" w:tgtFrame="_blank" w:history="1">
        <w:r>
          <w:rPr>
            <w:rFonts w:ascii="仿宋_GB2312" w:eastAsia="仿宋_GB2312"/>
            <w:sz w:val="32"/>
          </w:rPr>
          <w:t>中国共产党第一次全国代表大会</w:t>
        </w:r>
      </w:hyperlink>
      <w:r>
        <w:rPr>
          <w:rFonts w:ascii="仿宋_GB2312" w:eastAsia="仿宋_GB2312"/>
          <w:sz w:val="32"/>
        </w:rPr>
        <w:t>召开为止共10年间</w:t>
      </w:r>
      <w:r>
        <w:rPr>
          <w:rFonts w:ascii="仿宋_GB2312" w:eastAsia="仿宋_GB2312" w:hint="eastAsia"/>
          <w:sz w:val="32"/>
        </w:rPr>
        <w:t>，中国经历</w:t>
      </w:r>
      <w:r>
        <w:rPr>
          <w:rFonts w:ascii="仿宋_GB2312" w:eastAsia="仿宋_GB2312"/>
          <w:sz w:val="32"/>
        </w:rPr>
        <w:t>所发生的一系列</w:t>
      </w:r>
      <w:r>
        <w:rPr>
          <w:rFonts w:ascii="仿宋_GB2312" w:eastAsia="仿宋_GB2312" w:hint="eastAsia"/>
          <w:sz w:val="32"/>
        </w:rPr>
        <w:t>围绕建党发生故事</w:t>
      </w:r>
      <w:r>
        <w:rPr>
          <w:rFonts w:ascii="仿宋_GB2312" w:eastAsia="仿宋_GB2312"/>
          <w:sz w:val="32"/>
        </w:rPr>
        <w:t>，由民初动乱、</w:t>
      </w:r>
      <w:hyperlink r:id="rId15" w:tgtFrame="_blank" w:history="1">
        <w:r>
          <w:rPr>
            <w:rFonts w:ascii="仿宋_GB2312" w:eastAsia="仿宋_GB2312"/>
            <w:sz w:val="32"/>
          </w:rPr>
          <w:t>五四运动</w:t>
        </w:r>
      </w:hyperlink>
      <w:r>
        <w:rPr>
          <w:rFonts w:ascii="仿宋_GB2312" w:eastAsia="仿宋_GB2312"/>
          <w:sz w:val="32"/>
        </w:rPr>
        <w:t>及中共建党三部分剧情组成。</w:t>
      </w:r>
    </w:p>
    <w:p w14:paraId="2276F04B" w14:textId="77777777" w:rsidR="00F06469" w:rsidRDefault="00B77DB5">
      <w:pPr>
        <w:pStyle w:val="a9"/>
        <w:widowControl w:val="0"/>
        <w:shd w:val="clear" w:color="auto" w:fill="FFFFFF"/>
        <w:overflowPunct w:val="0"/>
        <w:spacing w:before="0" w:beforeAutospacing="0" w:after="0" w:afterAutospacing="0" w:line="560" w:lineRule="exact"/>
        <w:ind w:firstLineChars="200" w:firstLine="643"/>
        <w:textAlignment w:val="baseline"/>
        <w:rPr>
          <w:rFonts w:ascii="仿宋_GB2312" w:eastAsia="仿宋_GB2312" w:hAnsi="SimHei"/>
          <w:b/>
          <w:sz w:val="32"/>
          <w:szCs w:val="32"/>
        </w:rPr>
      </w:pPr>
      <w:r>
        <w:rPr>
          <w:rFonts w:ascii="仿宋_GB2312" w:eastAsia="仿宋_GB2312" w:hAnsi="SimHei" w:hint="eastAsia"/>
          <w:b/>
          <w:sz w:val="32"/>
          <w:szCs w:val="32"/>
        </w:rPr>
        <w:t>四、《建国大业》</w:t>
      </w:r>
      <w:r>
        <w:rPr>
          <w:rFonts w:ascii="仿宋_GB2312" w:eastAsia="仿宋_GB2312" w:hAnsi="SimHei" w:hint="eastAsia"/>
          <w:sz w:val="32"/>
          <w:szCs w:val="32"/>
        </w:rPr>
        <w:t>（2009）   出品：中影集团等</w:t>
      </w:r>
    </w:p>
    <w:p w14:paraId="47ED2777" w14:textId="77777777" w:rsidR="00F06469" w:rsidRDefault="00B77DB5">
      <w:pPr>
        <w:pStyle w:val="a9"/>
        <w:widowControl w:val="0"/>
        <w:shd w:val="clear" w:color="auto" w:fill="FFFFFF"/>
        <w:overflowPunct w:val="0"/>
        <w:spacing w:before="0" w:beforeAutospacing="0" w:after="0" w:afterAutospacing="0" w:line="560" w:lineRule="exact"/>
        <w:ind w:firstLineChars="200" w:firstLine="640"/>
        <w:textAlignment w:val="baseline"/>
        <w:rPr>
          <w:rFonts w:ascii="Times New Roman" w:eastAsia="仿宋_GB2312" w:hAnsi="Times New Roman" w:cs="Times New Roman"/>
          <w:color w:val="000000" w:themeColor="text1"/>
          <w:sz w:val="32"/>
          <w:szCs w:val="32"/>
        </w:rPr>
      </w:pPr>
      <w:r>
        <w:rPr>
          <w:rFonts w:ascii="仿宋_GB2312" w:eastAsia="仿宋_GB2312" w:hint="eastAsia"/>
          <w:sz w:val="32"/>
        </w:rPr>
        <w:t>简介：影片</w:t>
      </w:r>
      <w:r>
        <w:rPr>
          <w:rFonts w:ascii="仿宋_GB2312" w:eastAsia="仿宋_GB2312"/>
          <w:sz w:val="32"/>
        </w:rPr>
        <w:t>以四十年代抗战胜利直至建国前夕这一波澜壮阔的时代为背景，再现共和国多党合作和政治协商制度从诞生到确立这一重大历史事件，</w:t>
      </w:r>
      <w:r>
        <w:rPr>
          <w:rFonts w:ascii="仿宋_GB2312" w:eastAsia="仿宋_GB2312" w:hint="eastAsia"/>
          <w:sz w:val="32"/>
        </w:rPr>
        <w:t>表现了中华人民共和国</w:t>
      </w:r>
      <w:r>
        <w:rPr>
          <w:rFonts w:ascii="仿宋_GB2312" w:eastAsia="仿宋_GB2312"/>
          <w:sz w:val="32"/>
        </w:rPr>
        <w:t>取得最后胜利的光辉历程。</w:t>
      </w:r>
    </w:p>
    <w:sectPr w:rsidR="00F06469">
      <w:footerReference w:type="default" r:id="rId16"/>
      <w:pgSz w:w="11906" w:h="16838"/>
      <w:pgMar w:top="2098" w:right="1587"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0B50" w14:textId="77777777" w:rsidR="00F35E88" w:rsidRDefault="00F35E88">
      <w:r>
        <w:separator/>
      </w:r>
    </w:p>
  </w:endnote>
  <w:endnote w:type="continuationSeparator" w:id="0">
    <w:p w14:paraId="0EE1D7E4" w14:textId="77777777" w:rsidR="00F35E88" w:rsidRDefault="00F3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2AEF" w:usb1="4000207B" w:usb2="00000000"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SimHei">
    <w:altName w:val="黑体"/>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B570" w14:textId="49059561" w:rsidR="00F06469" w:rsidRDefault="00393C18">
    <w:pPr>
      <w:pStyle w:val="a5"/>
      <w:jc w:val="center"/>
    </w:pPr>
    <w:r>
      <w:rPr>
        <w:noProof/>
      </w:rPr>
      <mc:AlternateContent>
        <mc:Choice Requires="wps">
          <w:drawing>
            <wp:anchor distT="0" distB="0" distL="114300" distR="114300" simplePos="0" relativeHeight="251658240" behindDoc="0" locked="0" layoutInCell="1" allowOverlap="1" wp14:anchorId="26BDF0B0" wp14:editId="78289C6A">
              <wp:simplePos x="0" y="0"/>
              <wp:positionH relativeFrom="margin">
                <wp:align>center</wp:align>
              </wp:positionH>
              <wp:positionV relativeFrom="paragraph">
                <wp:posOffset>0</wp:posOffset>
              </wp:positionV>
              <wp:extent cx="381635" cy="36068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id w:val="-1463676071"/>
                          </w:sdtPr>
                          <w:sdtEndPr>
                            <w:rPr>
                              <w:rFonts w:ascii="仿宋_GB2312" w:eastAsia="仿宋_GB2312" w:hAnsi="仿宋_GB2312" w:cs="仿宋_GB2312" w:hint="eastAsia"/>
                              <w:sz w:val="24"/>
                              <w:szCs w:val="24"/>
                            </w:rPr>
                          </w:sdtEndPr>
                          <w:sdtContent>
                            <w:p w14:paraId="5FC74C67" w14:textId="77777777" w:rsidR="00F06469" w:rsidRDefault="00B77DB5">
                              <w:pPr>
                                <w:pStyle w:val="a5"/>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PAGE   \* MERGEFORMAT </w:instrText>
                              </w:r>
                              <w:r>
                                <w:rPr>
                                  <w:rFonts w:ascii="仿宋_GB2312" w:eastAsia="仿宋_GB2312" w:hAnsi="仿宋_GB2312" w:cs="仿宋_GB2312" w:hint="eastAsia"/>
                                  <w:sz w:val="24"/>
                                  <w:szCs w:val="24"/>
                                </w:rPr>
                                <w:fldChar w:fldCharType="separate"/>
                              </w:r>
                              <w:r>
                                <w:rPr>
                                  <w:rFonts w:ascii="仿宋_GB2312" w:eastAsia="仿宋_GB2312" w:hAnsi="仿宋_GB2312" w:cs="仿宋_GB2312" w:hint="eastAsia"/>
                                  <w:sz w:val="24"/>
                                  <w:szCs w:val="24"/>
                                  <w:lang w:val="zh-CN"/>
                                </w:rPr>
                                <w:t>4</w:t>
                              </w:r>
                              <w:r>
                                <w:rPr>
                                  <w:rFonts w:ascii="仿宋_GB2312" w:eastAsia="仿宋_GB2312" w:hAnsi="仿宋_GB2312" w:cs="仿宋_GB2312" w:hint="eastAsia"/>
                                  <w:sz w:val="24"/>
                                  <w:szCs w:val="24"/>
                                </w:rPr>
                                <w:fldChar w:fldCharType="end"/>
                              </w:r>
                            </w:p>
                          </w:sdtContent>
                        </w:sdt>
                        <w:p w14:paraId="7BCAFBA8" w14:textId="77777777" w:rsidR="00F06469" w:rsidRDefault="00F0646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BDF0B0" id="_x0000_t202" coordsize="21600,21600" o:spt="202" path="m,l,21600r21600,l21600,xe">
              <v:stroke joinstyle="miter"/>
              <v:path gradientshapeok="t" o:connecttype="rect"/>
            </v:shapetype>
            <v:shape id="Text Box 1025" o:spid="_x0000_s1026" type="#_x0000_t202" style="position:absolute;left:0;text-align:left;margin-left:0;margin-top:0;width:30.05pt;height:28.4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" filled="f" stroked="f" strokeweight=".5pt">
              <v:textbox style="mso-fit-shape-to-text:t" inset="0,0,0,0">
                <w:txbxContent>
                  <w:sdt>
                    <w:sdtPr>
                      <w:id w:val="-1463676071"/>
                    </w:sdtPr>
                    <w:sdtEndPr>
                      <w:rPr>
                        <w:rFonts w:ascii="仿宋_GB2312" w:eastAsia="仿宋_GB2312" w:hAnsi="仿宋_GB2312" w:cs="仿宋_GB2312" w:hint="eastAsia"/>
                        <w:sz w:val="24"/>
                        <w:szCs w:val="24"/>
                      </w:rPr>
                    </w:sdtEndPr>
                    <w:sdtContent>
                      <w:p w14:paraId="5FC74C67" w14:textId="77777777" w:rsidR="00F06469" w:rsidRDefault="00B77DB5">
                        <w:pPr>
                          <w:pStyle w:val="a5"/>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PAGE   \* MERGEFORMAT </w:instrText>
                        </w:r>
                        <w:r>
                          <w:rPr>
                            <w:rFonts w:ascii="仿宋_GB2312" w:eastAsia="仿宋_GB2312" w:hAnsi="仿宋_GB2312" w:cs="仿宋_GB2312" w:hint="eastAsia"/>
                            <w:sz w:val="24"/>
                            <w:szCs w:val="24"/>
                          </w:rPr>
                          <w:fldChar w:fldCharType="separate"/>
                        </w:r>
                        <w:r>
                          <w:rPr>
                            <w:rFonts w:ascii="仿宋_GB2312" w:eastAsia="仿宋_GB2312" w:hAnsi="仿宋_GB2312" w:cs="仿宋_GB2312" w:hint="eastAsia"/>
                            <w:sz w:val="24"/>
                            <w:szCs w:val="24"/>
                            <w:lang w:val="zh-CN"/>
                          </w:rPr>
                          <w:t>4</w:t>
                        </w:r>
                        <w:r>
                          <w:rPr>
                            <w:rFonts w:ascii="仿宋_GB2312" w:eastAsia="仿宋_GB2312" w:hAnsi="仿宋_GB2312" w:cs="仿宋_GB2312" w:hint="eastAsia"/>
                            <w:sz w:val="24"/>
                            <w:szCs w:val="24"/>
                          </w:rPr>
                          <w:fldChar w:fldCharType="end"/>
                        </w:r>
                      </w:p>
                    </w:sdtContent>
                  </w:sdt>
                  <w:p w14:paraId="7BCAFBA8" w14:textId="77777777" w:rsidR="00F06469" w:rsidRDefault="00F06469"/>
                </w:txbxContent>
              </v:textbox>
              <w10:wrap anchorx="margin"/>
            </v:shape>
          </w:pict>
        </mc:Fallback>
      </mc:AlternateContent>
    </w:r>
  </w:p>
  <w:p w14:paraId="596B8551" w14:textId="77777777" w:rsidR="00F06469" w:rsidRDefault="00F064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36AD" w14:textId="77777777" w:rsidR="00F35E88" w:rsidRDefault="00F35E88">
      <w:r>
        <w:separator/>
      </w:r>
    </w:p>
  </w:footnote>
  <w:footnote w:type="continuationSeparator" w:id="0">
    <w:p w14:paraId="4AE734BD" w14:textId="77777777" w:rsidR="00F35E88" w:rsidRDefault="00F35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CB"/>
    <w:rsid w:val="FFF589DE"/>
    <w:rsid w:val="00000A4E"/>
    <w:rsid w:val="00016ED8"/>
    <w:rsid w:val="00022395"/>
    <w:rsid w:val="00026410"/>
    <w:rsid w:val="00037EC8"/>
    <w:rsid w:val="00045337"/>
    <w:rsid w:val="00045ED3"/>
    <w:rsid w:val="00047636"/>
    <w:rsid w:val="00053C41"/>
    <w:rsid w:val="00057964"/>
    <w:rsid w:val="00057B19"/>
    <w:rsid w:val="00090589"/>
    <w:rsid w:val="00097CA2"/>
    <w:rsid w:val="000A23E7"/>
    <w:rsid w:val="000C1056"/>
    <w:rsid w:val="000C1E0D"/>
    <w:rsid w:val="000C2E2E"/>
    <w:rsid w:val="000D2406"/>
    <w:rsid w:val="000D7C24"/>
    <w:rsid w:val="000E62F1"/>
    <w:rsid w:val="000F0027"/>
    <w:rsid w:val="000F4ADD"/>
    <w:rsid w:val="000F756A"/>
    <w:rsid w:val="001026FD"/>
    <w:rsid w:val="00105239"/>
    <w:rsid w:val="001150BC"/>
    <w:rsid w:val="00120B15"/>
    <w:rsid w:val="00126A71"/>
    <w:rsid w:val="00145CF1"/>
    <w:rsid w:val="0015394B"/>
    <w:rsid w:val="00165FCB"/>
    <w:rsid w:val="00166AE7"/>
    <w:rsid w:val="001857CE"/>
    <w:rsid w:val="00186FF8"/>
    <w:rsid w:val="001A14C8"/>
    <w:rsid w:val="001A1988"/>
    <w:rsid w:val="001A3EE6"/>
    <w:rsid w:val="001B0696"/>
    <w:rsid w:val="001C21EF"/>
    <w:rsid w:val="001C3905"/>
    <w:rsid w:val="001C4B31"/>
    <w:rsid w:val="001C7478"/>
    <w:rsid w:val="001F02C9"/>
    <w:rsid w:val="001F57CF"/>
    <w:rsid w:val="00205D28"/>
    <w:rsid w:val="0020619E"/>
    <w:rsid w:val="00223554"/>
    <w:rsid w:val="0022598F"/>
    <w:rsid w:val="0024540B"/>
    <w:rsid w:val="00250007"/>
    <w:rsid w:val="00254547"/>
    <w:rsid w:val="0026532B"/>
    <w:rsid w:val="00265B66"/>
    <w:rsid w:val="002701CC"/>
    <w:rsid w:val="002744CB"/>
    <w:rsid w:val="002804CF"/>
    <w:rsid w:val="00281562"/>
    <w:rsid w:val="002844D1"/>
    <w:rsid w:val="002848BB"/>
    <w:rsid w:val="00285617"/>
    <w:rsid w:val="0028566B"/>
    <w:rsid w:val="002A3356"/>
    <w:rsid w:val="002B49A8"/>
    <w:rsid w:val="002C214D"/>
    <w:rsid w:val="002C4E5E"/>
    <w:rsid w:val="002C7277"/>
    <w:rsid w:val="002D787E"/>
    <w:rsid w:val="00302236"/>
    <w:rsid w:val="00310E3A"/>
    <w:rsid w:val="00321C58"/>
    <w:rsid w:val="0032718B"/>
    <w:rsid w:val="00327F9B"/>
    <w:rsid w:val="00340C09"/>
    <w:rsid w:val="00342738"/>
    <w:rsid w:val="00345373"/>
    <w:rsid w:val="00346A3B"/>
    <w:rsid w:val="00360C07"/>
    <w:rsid w:val="00375164"/>
    <w:rsid w:val="003765CC"/>
    <w:rsid w:val="00380023"/>
    <w:rsid w:val="00393C18"/>
    <w:rsid w:val="003C0B22"/>
    <w:rsid w:val="003C35A6"/>
    <w:rsid w:val="003C70E3"/>
    <w:rsid w:val="003C7DEE"/>
    <w:rsid w:val="003D025E"/>
    <w:rsid w:val="003D6354"/>
    <w:rsid w:val="003F4F47"/>
    <w:rsid w:val="003F6FDB"/>
    <w:rsid w:val="004016B9"/>
    <w:rsid w:val="00402760"/>
    <w:rsid w:val="004157F7"/>
    <w:rsid w:val="00436A37"/>
    <w:rsid w:val="0044711F"/>
    <w:rsid w:val="00450C7A"/>
    <w:rsid w:val="00455345"/>
    <w:rsid w:val="004563C5"/>
    <w:rsid w:val="0048609C"/>
    <w:rsid w:val="00490ED3"/>
    <w:rsid w:val="00494A40"/>
    <w:rsid w:val="0049789C"/>
    <w:rsid w:val="004A01AD"/>
    <w:rsid w:val="004C0505"/>
    <w:rsid w:val="004C6496"/>
    <w:rsid w:val="004C7FFA"/>
    <w:rsid w:val="004D2EA7"/>
    <w:rsid w:val="004E3DED"/>
    <w:rsid w:val="004F49CA"/>
    <w:rsid w:val="005115AC"/>
    <w:rsid w:val="005140DB"/>
    <w:rsid w:val="0052769B"/>
    <w:rsid w:val="00527E62"/>
    <w:rsid w:val="005310B8"/>
    <w:rsid w:val="00532023"/>
    <w:rsid w:val="0053330C"/>
    <w:rsid w:val="005334AD"/>
    <w:rsid w:val="00544A17"/>
    <w:rsid w:val="005620DD"/>
    <w:rsid w:val="00565FBF"/>
    <w:rsid w:val="00572785"/>
    <w:rsid w:val="005837BD"/>
    <w:rsid w:val="005941B6"/>
    <w:rsid w:val="005A3F4C"/>
    <w:rsid w:val="005A6ECB"/>
    <w:rsid w:val="005B0397"/>
    <w:rsid w:val="005B1508"/>
    <w:rsid w:val="005B223A"/>
    <w:rsid w:val="005B5964"/>
    <w:rsid w:val="005C08CE"/>
    <w:rsid w:val="005C2C44"/>
    <w:rsid w:val="005C77DE"/>
    <w:rsid w:val="005D353A"/>
    <w:rsid w:val="005D3C8B"/>
    <w:rsid w:val="005D722F"/>
    <w:rsid w:val="005E4BC5"/>
    <w:rsid w:val="005E4E1C"/>
    <w:rsid w:val="005F502A"/>
    <w:rsid w:val="00604DD5"/>
    <w:rsid w:val="00624B79"/>
    <w:rsid w:val="00630231"/>
    <w:rsid w:val="006900C0"/>
    <w:rsid w:val="00691E08"/>
    <w:rsid w:val="006C006C"/>
    <w:rsid w:val="006C21E0"/>
    <w:rsid w:val="006C4ECA"/>
    <w:rsid w:val="006D7C9C"/>
    <w:rsid w:val="006E3D4E"/>
    <w:rsid w:val="006E4D0B"/>
    <w:rsid w:val="006F60C6"/>
    <w:rsid w:val="007168B6"/>
    <w:rsid w:val="007208D0"/>
    <w:rsid w:val="00724614"/>
    <w:rsid w:val="007367FB"/>
    <w:rsid w:val="00736BC7"/>
    <w:rsid w:val="00745B7A"/>
    <w:rsid w:val="00752370"/>
    <w:rsid w:val="007549BE"/>
    <w:rsid w:val="007574B9"/>
    <w:rsid w:val="00760B77"/>
    <w:rsid w:val="00775EA2"/>
    <w:rsid w:val="00777650"/>
    <w:rsid w:val="0078403F"/>
    <w:rsid w:val="00792417"/>
    <w:rsid w:val="0079328D"/>
    <w:rsid w:val="0079524F"/>
    <w:rsid w:val="007B4261"/>
    <w:rsid w:val="007C1F9B"/>
    <w:rsid w:val="007D11F9"/>
    <w:rsid w:val="007F5183"/>
    <w:rsid w:val="007F57D3"/>
    <w:rsid w:val="007F76DB"/>
    <w:rsid w:val="00806BE9"/>
    <w:rsid w:val="0080722F"/>
    <w:rsid w:val="008168C8"/>
    <w:rsid w:val="00826B38"/>
    <w:rsid w:val="00833073"/>
    <w:rsid w:val="00843B1A"/>
    <w:rsid w:val="0086091E"/>
    <w:rsid w:val="008654D9"/>
    <w:rsid w:val="00884BD2"/>
    <w:rsid w:val="00892189"/>
    <w:rsid w:val="008B43CC"/>
    <w:rsid w:val="008B52EC"/>
    <w:rsid w:val="008C2C69"/>
    <w:rsid w:val="008C5400"/>
    <w:rsid w:val="008C6A4E"/>
    <w:rsid w:val="008C761F"/>
    <w:rsid w:val="008D17DD"/>
    <w:rsid w:val="008D42A9"/>
    <w:rsid w:val="008E36DD"/>
    <w:rsid w:val="008F704F"/>
    <w:rsid w:val="00917511"/>
    <w:rsid w:val="00921603"/>
    <w:rsid w:val="00943599"/>
    <w:rsid w:val="00945816"/>
    <w:rsid w:val="00952B3D"/>
    <w:rsid w:val="0096178B"/>
    <w:rsid w:val="00961DA4"/>
    <w:rsid w:val="00973886"/>
    <w:rsid w:val="00985FA4"/>
    <w:rsid w:val="009900A2"/>
    <w:rsid w:val="009A1D04"/>
    <w:rsid w:val="009B1187"/>
    <w:rsid w:val="009B35B7"/>
    <w:rsid w:val="009B69ED"/>
    <w:rsid w:val="009B7472"/>
    <w:rsid w:val="009B7B49"/>
    <w:rsid w:val="009C066C"/>
    <w:rsid w:val="009D7E1D"/>
    <w:rsid w:val="009F24C7"/>
    <w:rsid w:val="00A005AD"/>
    <w:rsid w:val="00A00791"/>
    <w:rsid w:val="00A1339C"/>
    <w:rsid w:val="00A14487"/>
    <w:rsid w:val="00A35438"/>
    <w:rsid w:val="00A43917"/>
    <w:rsid w:val="00A61136"/>
    <w:rsid w:val="00A6403C"/>
    <w:rsid w:val="00A70B7D"/>
    <w:rsid w:val="00A8307F"/>
    <w:rsid w:val="00A92D83"/>
    <w:rsid w:val="00A948F3"/>
    <w:rsid w:val="00AA1C68"/>
    <w:rsid w:val="00AB45E4"/>
    <w:rsid w:val="00AC2DA0"/>
    <w:rsid w:val="00AE313F"/>
    <w:rsid w:val="00AE7485"/>
    <w:rsid w:val="00AF4CB0"/>
    <w:rsid w:val="00AF6413"/>
    <w:rsid w:val="00B21D0F"/>
    <w:rsid w:val="00B2282A"/>
    <w:rsid w:val="00B4635C"/>
    <w:rsid w:val="00B52F25"/>
    <w:rsid w:val="00B536DA"/>
    <w:rsid w:val="00B547CB"/>
    <w:rsid w:val="00B57BB3"/>
    <w:rsid w:val="00B634ED"/>
    <w:rsid w:val="00B63EBA"/>
    <w:rsid w:val="00B64223"/>
    <w:rsid w:val="00B6518E"/>
    <w:rsid w:val="00B75B2F"/>
    <w:rsid w:val="00B77DB5"/>
    <w:rsid w:val="00B810E9"/>
    <w:rsid w:val="00B8277F"/>
    <w:rsid w:val="00B95FEB"/>
    <w:rsid w:val="00B9771C"/>
    <w:rsid w:val="00BA257F"/>
    <w:rsid w:val="00BA6711"/>
    <w:rsid w:val="00BB0B16"/>
    <w:rsid w:val="00BB3725"/>
    <w:rsid w:val="00BD0B23"/>
    <w:rsid w:val="00BD2B63"/>
    <w:rsid w:val="00BE7FCC"/>
    <w:rsid w:val="00BF6E57"/>
    <w:rsid w:val="00C06479"/>
    <w:rsid w:val="00C3184D"/>
    <w:rsid w:val="00C372EF"/>
    <w:rsid w:val="00C51F74"/>
    <w:rsid w:val="00C63223"/>
    <w:rsid w:val="00C66C60"/>
    <w:rsid w:val="00C77E78"/>
    <w:rsid w:val="00C8193A"/>
    <w:rsid w:val="00C822B1"/>
    <w:rsid w:val="00C85FA1"/>
    <w:rsid w:val="00C95889"/>
    <w:rsid w:val="00CA18B7"/>
    <w:rsid w:val="00CA3646"/>
    <w:rsid w:val="00CA4A2C"/>
    <w:rsid w:val="00CB5DAB"/>
    <w:rsid w:val="00CD19AC"/>
    <w:rsid w:val="00CD2D5C"/>
    <w:rsid w:val="00CD4CFD"/>
    <w:rsid w:val="00CD5C6E"/>
    <w:rsid w:val="00CE3FD6"/>
    <w:rsid w:val="00CE43B9"/>
    <w:rsid w:val="00D019F5"/>
    <w:rsid w:val="00D0325A"/>
    <w:rsid w:val="00D03C63"/>
    <w:rsid w:val="00D10141"/>
    <w:rsid w:val="00D22420"/>
    <w:rsid w:val="00D3223D"/>
    <w:rsid w:val="00D372AF"/>
    <w:rsid w:val="00D51A24"/>
    <w:rsid w:val="00D540A4"/>
    <w:rsid w:val="00D5681D"/>
    <w:rsid w:val="00D6040F"/>
    <w:rsid w:val="00D71DCE"/>
    <w:rsid w:val="00D74F6B"/>
    <w:rsid w:val="00D95B2E"/>
    <w:rsid w:val="00DA438F"/>
    <w:rsid w:val="00DB632F"/>
    <w:rsid w:val="00DC32F1"/>
    <w:rsid w:val="00DC70C8"/>
    <w:rsid w:val="00DC7168"/>
    <w:rsid w:val="00DD2337"/>
    <w:rsid w:val="00DE4473"/>
    <w:rsid w:val="00DF4D0A"/>
    <w:rsid w:val="00DF5658"/>
    <w:rsid w:val="00E0114A"/>
    <w:rsid w:val="00E05949"/>
    <w:rsid w:val="00E0653C"/>
    <w:rsid w:val="00E31791"/>
    <w:rsid w:val="00E376EB"/>
    <w:rsid w:val="00E4698D"/>
    <w:rsid w:val="00E51A2E"/>
    <w:rsid w:val="00E53750"/>
    <w:rsid w:val="00E54C34"/>
    <w:rsid w:val="00E5749B"/>
    <w:rsid w:val="00E66E51"/>
    <w:rsid w:val="00E77CC6"/>
    <w:rsid w:val="00E80CC3"/>
    <w:rsid w:val="00E91688"/>
    <w:rsid w:val="00EA6B1C"/>
    <w:rsid w:val="00EB2668"/>
    <w:rsid w:val="00EB2AE9"/>
    <w:rsid w:val="00EC293F"/>
    <w:rsid w:val="00EC323E"/>
    <w:rsid w:val="00EC3D6E"/>
    <w:rsid w:val="00EC5517"/>
    <w:rsid w:val="00EC61BB"/>
    <w:rsid w:val="00EE40C5"/>
    <w:rsid w:val="00EE7EA8"/>
    <w:rsid w:val="00EF012A"/>
    <w:rsid w:val="00EF6663"/>
    <w:rsid w:val="00EF6742"/>
    <w:rsid w:val="00EF7CDC"/>
    <w:rsid w:val="00F009A0"/>
    <w:rsid w:val="00F06469"/>
    <w:rsid w:val="00F06CFA"/>
    <w:rsid w:val="00F075CC"/>
    <w:rsid w:val="00F076FE"/>
    <w:rsid w:val="00F104FD"/>
    <w:rsid w:val="00F13787"/>
    <w:rsid w:val="00F1634B"/>
    <w:rsid w:val="00F24D5B"/>
    <w:rsid w:val="00F35E88"/>
    <w:rsid w:val="00F439E8"/>
    <w:rsid w:val="00F463E9"/>
    <w:rsid w:val="00F563D9"/>
    <w:rsid w:val="00F65977"/>
    <w:rsid w:val="00F83255"/>
    <w:rsid w:val="00F90A4E"/>
    <w:rsid w:val="00FA3D9A"/>
    <w:rsid w:val="00FA78FA"/>
    <w:rsid w:val="00FB4297"/>
    <w:rsid w:val="00FC1238"/>
    <w:rsid w:val="00FD6DB0"/>
    <w:rsid w:val="00FE242E"/>
    <w:rsid w:val="00FF3D32"/>
    <w:rsid w:val="00FF6CA5"/>
    <w:rsid w:val="00FF704D"/>
    <w:rsid w:val="225E08B7"/>
    <w:rsid w:val="5FD5D2B5"/>
    <w:rsid w:val="7D7F716D"/>
    <w:rsid w:val="7E515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8FCCC"/>
  <w15:docId w15:val="{E9131719-0F3F-455D-99CB-09E3141A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text1">
    <w:name w:val="text1"/>
    <w:qFormat/>
    <w:rPr>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9B%BD%E5%85%B1%E4%BA%A7%E5%85%9A/117227" TargetMode="External"/><Relationship Id="rId13" Type="http://schemas.openxmlformats.org/officeDocument/2006/relationships/hyperlink" Target="https://baike.baidu.com/item/%E8%BE%9B%E4%BA%A5%E9%9D%A9%E5%91%BD/55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ike.baidu.com/item/%E7%AC%AC%E4%B8%80%E6%AC%A1%E5%9B%BD%E5%86%85%E9%9D%A9%E5%91%BD%E6%88%98%E4%BA%89/1028435" TargetMode="External"/><Relationship Id="rId12" Type="http://schemas.openxmlformats.org/officeDocument/2006/relationships/hyperlink" Target="https://baike.baidu.com/item/%E4%B8%AD%E5%9B%BD%E5%85%B1%E4%BA%A7%E5%85%9A/11722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baidu.com/item/%E5%85%AB%E4%B8%80%E5%8D%97%E6%98%8C%E8%B5%B7%E4%B9%89/31440" TargetMode="External"/><Relationship Id="rId5" Type="http://schemas.openxmlformats.org/officeDocument/2006/relationships/footnotes" Target="footnotes.xml"/><Relationship Id="rId15" Type="http://schemas.openxmlformats.org/officeDocument/2006/relationships/hyperlink" Target="https://baike.baidu.com/item/%E4%BA%94%E5%9B%9B%E8%BF%90%E5%8A%A8/291670" TargetMode="External"/><Relationship Id="rId10" Type="http://schemas.openxmlformats.org/officeDocument/2006/relationships/hyperlink" Target="https://baike.baidu.com/item/%E5%8D%97%E6%98%8C/227785" TargetMode="External"/><Relationship Id="rId4" Type="http://schemas.openxmlformats.org/officeDocument/2006/relationships/webSettings" Target="webSettings.xml"/><Relationship Id="rId9" Type="http://schemas.openxmlformats.org/officeDocument/2006/relationships/hyperlink" Target="https://baike.baidu.com/item/%E6%B1%9F%E8%A5%BF/215383" TargetMode="External"/><Relationship Id="rId14" Type="http://schemas.openxmlformats.org/officeDocument/2006/relationships/hyperlink" Target="https://baike.baidu.com/item/%E4%B8%AD%E5%9B%BD%E5%85%B1%E4%BA%A7%E5%85%9A%E7%AC%AC%E4%B8%80%E6%AC%A1%E5%85%A8%E5%9B%BD%E4%BB%A3%E8%A1%A8%E5%A4%A7%E4%BC%9A/100915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4</cp:revision>
  <cp:lastPrinted>2021-06-26T03:28:00Z</cp:lastPrinted>
  <dcterms:created xsi:type="dcterms:W3CDTF">2021-07-05T07:26:00Z</dcterms:created>
  <dcterms:modified xsi:type="dcterms:W3CDTF">2021-07-15T06:38:00Z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